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C8A" w:rsidRDefault="003B1C8A">
      <w:pPr>
        <w:widowControl w:val="0"/>
        <w:autoSpaceDE w:val="0"/>
        <w:autoSpaceDN w:val="0"/>
        <w:adjustRightInd w:val="0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B1C8A" w:rsidRDefault="003B1C8A">
      <w:pPr>
        <w:widowControl w:val="0"/>
        <w:autoSpaceDE w:val="0"/>
        <w:autoSpaceDN w:val="0"/>
        <w:adjustRightInd w:val="0"/>
        <w:jc w:val="both"/>
        <w:outlineLvl w:val="0"/>
      </w:pPr>
    </w:p>
    <w:p w:rsidR="003B1C8A" w:rsidRDefault="003B1C8A">
      <w:pPr>
        <w:widowControl w:val="0"/>
        <w:autoSpaceDE w:val="0"/>
        <w:autoSpaceDN w:val="0"/>
        <w:adjustRightInd w:val="0"/>
        <w:outlineLvl w:val="0"/>
      </w:pPr>
      <w:bookmarkStart w:id="0" w:name="Par1"/>
      <w:bookmarkEnd w:id="0"/>
      <w:r>
        <w:t>Зарегистрировано в Минюсте России 26 июня 2014 г. N 32871</w:t>
      </w:r>
    </w:p>
    <w:p w:rsidR="003B1C8A" w:rsidRDefault="003B1C8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3B1C8A" w:rsidRDefault="003B1C8A">
      <w:pPr>
        <w:widowControl w:val="0"/>
        <w:autoSpaceDE w:val="0"/>
        <w:autoSpaceDN w:val="0"/>
        <w:adjustRightInd w:val="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МИНИСТЕРСТВО ОБРАЗОВАНИЯ И НАУКИ РОССИЙСКОЙ ФЕДЕРАЦИИ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ПРИКАЗ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7 мая 2014 г. N 454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ФЕДЕРАЛЬНОГО ГОСУДАРСТВЕННОГО ОБРАЗОВАТЕЛЬНОГО СТАНДАРТА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35.02.05 АГРОНОМИЯ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</w:t>
      </w:r>
      <w:proofErr w:type="gramStart"/>
      <w:r>
        <w:t xml:space="preserve">N 6, ст. 582), </w:t>
      </w:r>
      <w:hyperlink r:id="rId6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ar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35.02.05 Агрономия.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14 октября 2009 г. N 405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110401 Агрономия" (зарегистрирован Министерством юстиции Российской Федерации 5 ноября 2009 г., регистрационный N 15170).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3. Настоящий приказ вступает в силу с 1 сентября 2014 года.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Министр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Д.В.ЛИВАНОВ</w:t>
      </w:r>
    </w:p>
    <w:p w:rsidR="003B1C8A" w:rsidRDefault="003B1C8A">
      <w:pPr>
        <w:widowControl w:val="0"/>
        <w:autoSpaceDE w:val="0"/>
        <w:autoSpaceDN w:val="0"/>
        <w:adjustRightInd w:val="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6"/>
      <w:bookmarkEnd w:id="1"/>
      <w:r>
        <w:t>Приложение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Утвержден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приказом Министерства образования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и науки Российской Федерации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от 7 мая 2014 г. N 454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3"/>
      <w:bookmarkEnd w:id="2"/>
      <w:r>
        <w:rPr>
          <w:b/>
          <w:bCs/>
        </w:rPr>
        <w:t>ФЕДЕРАЛЬНЫЙ ГОСУДАРСТВЕННЫЙ ОБРАЗОВАТЕЛЬНЫЙ СТАНДАРТ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35.02.05 АГРОНОМИЯ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3" w:name="Par37"/>
      <w:bookmarkEnd w:id="3"/>
      <w:r>
        <w:t>I. ОБЛАСТЬ ПРИМЕНЕНИЯ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</w:t>
      </w:r>
      <w:proofErr w:type="gramStart"/>
      <w:r>
        <w:t>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35.02.05 Агрономия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1.2. Право на реализацию программы подготовки специалистов среднего звена по специальности 35.02.05 Агрономия имеет образовательная организация при наличии соответствующей лицензии на осуществление образовательной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Возможна сетевая форма </w:t>
      </w:r>
      <w:proofErr w:type="gramStart"/>
      <w:r>
        <w:t>реализации программы подготовки специалистов среднего звена</w:t>
      </w:r>
      <w:proofErr w:type="gramEnd"/>
      <w:r>
        <w:t xml:space="preserve">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4" w:name="Par44"/>
      <w:bookmarkEnd w:id="4"/>
      <w:r>
        <w:t>II. ИСПОЛЬЗУЕМЫЕ СОКРАЩЕНИЯ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В настоящем стандарте используются следующие сокращения: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СПО - среднее профессиональное образование;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ППССЗ - программа подготовки специалистов среднего звена;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- общая компетенция;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- профессиональная компетенция;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ОД - общеобразовательные дисциплины;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ПМ - профессиональный модуль;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МДК - междисциплинарный курс.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5" w:name="Par56"/>
      <w:bookmarkEnd w:id="5"/>
      <w:r>
        <w:t>III. ХАРАКТЕРИСТИКА ПОДГОТОВКИ ПО СПЕЦИАЛЬНОСТИ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3.2. Сроки получения СПО по специальности 35.02.05 Агрономия базовой подготовки в очной форме обучения и присваиваемая квалификация приводятся в Таблице 1.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  <w:sectPr w:rsidR="003B1C8A" w:rsidSect="005A76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2"/>
      </w:pPr>
      <w:bookmarkStart w:id="6" w:name="Par61"/>
      <w:bookmarkEnd w:id="6"/>
      <w:r>
        <w:t>Таблица 1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120"/>
        <w:gridCol w:w="3060"/>
        <w:gridCol w:w="3420"/>
      </w:tblGrid>
      <w:tr w:rsidR="003B1C8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ar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B1C8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Агроном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года 10 месяцев</w:t>
            </w:r>
          </w:p>
        </w:tc>
      </w:tr>
      <w:tr w:rsidR="003B1C8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3 года 10 месяцев </w:t>
            </w:r>
            <w:hyperlink w:anchor="Par74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73"/>
      <w:bookmarkEnd w:id="7"/>
      <w:r>
        <w:t>&lt;1&gt; Независимо от применяемых образовательных технологий.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74"/>
      <w:bookmarkEnd w:id="8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КонсультантПлюс: примечание.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Нумерация пунктов дана в соответствии с официальным текстом документа.</w:t>
      </w:r>
    </w:p>
    <w:p w:rsidR="003B1C8A" w:rsidRDefault="003B1C8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3.2. Сроки получения СПО по ППССЗ углубленной подготовки превышают на один год срок получения СПО по ППССЗ базовой подготовки.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2"/>
      </w:pPr>
      <w:bookmarkStart w:id="9" w:name="Par83"/>
      <w:bookmarkEnd w:id="9"/>
      <w:r>
        <w:lastRenderedPageBreak/>
        <w:t>Таблица 2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120"/>
        <w:gridCol w:w="3060"/>
        <w:gridCol w:w="3420"/>
      </w:tblGrid>
      <w:tr w:rsidR="003B1C8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ar95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B1C8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Старший агроном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года 10 месяцев</w:t>
            </w:r>
          </w:p>
        </w:tc>
      </w:tr>
      <w:tr w:rsidR="003B1C8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4 года 10 месяцев </w:t>
            </w:r>
            <w:hyperlink w:anchor="Par96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  <w:sectPr w:rsidR="003B1C8A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95"/>
      <w:bookmarkEnd w:id="10"/>
      <w:r>
        <w:t>&lt;1&gt; Независимо от применяемых образовательных технологий.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96"/>
      <w:bookmarkEnd w:id="11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для </w:t>
      </w:r>
      <w:proofErr w:type="gramStart"/>
      <w:r>
        <w:t>обучающихся</w:t>
      </w:r>
      <w:proofErr w:type="gramEnd"/>
      <w:r>
        <w:t xml:space="preserve"> по очно-заочной и заочной формам обучения: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на базе среднего общего образования - не более чем на 1 год;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на базе основного общего образования - не более чем на 1,5 года;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12" w:name="Par104"/>
      <w:bookmarkEnd w:id="12"/>
      <w:r>
        <w:t xml:space="preserve">IV. ХАРАКТЕРИСТИКА </w:t>
      </w:r>
      <w:proofErr w:type="gramStart"/>
      <w:r>
        <w:t>ПРОФЕССИОНАЛЬНОЙ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ДЕЯТЕЛЬНОСТИ ВЫПУСКНИКОВ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4.1. Область профессиональной деятельности выпускников: организация и выполнение работ по производству, первичной обработке, хранению и транспортировке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сельскохозяйственные культуры, их сорта и гибриды, семена и посадочный материал, товарная продукция;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почва и ее плодородие;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удобрения, пестициды, гербициды;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сельскохозяйственная техника и оборудование;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технологии производства продукции растениеводства и ее первичной обработки;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технологии хранения, транспортировки и предпродажной подготовки продукции растениеводства;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процессы организации и управления структурным подразделением сельскохозяйственного производства, малым предприятием;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первичные трудовые коллективы.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4.3. Агроном готовится к следующим видам деятельности: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4.3.1. Реализация агротехнологий различной интенсивности и первичная обработка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4.3.2. Защита почв от эрозии и дефляции, воспроизводство их плодородия.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4.3.3. Осуществление хранения, транспортировки и предпродажной подготовки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4.3.4. Управление работами по производству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4.3.5. Выполнение работ по одной или нескольким профессиям рабочих, должностям служащих (</w:t>
      </w:r>
      <w:hyperlink w:anchor="Par1551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 Старший агроном готовится к следующим видам деятельности: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4.4.1. Реализация агротехнологий различной интенсивности и первичная обработка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4.4.2. Защита почв от эрозии и дефляции, воспроизводство их плодородия.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4.4.3. Осуществление хранения, транспортировки и предпродажной подготовки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4.4.4. Производство сертифицированных семян и посадочного материала сельскохозяйственных культур.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4.4.5. Управление работами и деятельностью по оказанию услуг в области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ar1551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13" w:name="Par131"/>
      <w:bookmarkEnd w:id="13"/>
      <w:r>
        <w:t>V. ТРЕБОВАНИЯ К РЕЗУЛЬТАТАМ ОСВОЕНИЯ ПРОГРАММЫ ПОДГОТОВКИ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5.1. Агроном должен обладать общими компетенциями, включающими в себя способность: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5.2. Агроном должен обладать профессиональными компетенциями, соответствующими видам деятельности: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5.2.1. Реализация агротехнологий различной интенсивности.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1.1. Выбирать агротехнологии для различных сельскохозяйственных культур.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1.2. Готовить посевной и посадочный материал.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1.3. Осуществлять уход за посевами и посадками сельскохозяйственных культур.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1.4. Определять качество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1.5. Проводить уборку и первичную обработку урожая.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5.2.2. Защита почв от эрозии и дефляции, воспроизводство их плодородия.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2.1. Повышать плодородие почв.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2.2. Проводить агротехнические мероприятия по защите почв от эрозии и дефляции.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2.3. Контролировать состояние мелиоративных систем.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5.2.3. Хранение, транспортировка, предпродажная подготовка и реализация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3.1. Выбирать способы и методы закладки продукции растениеводства на хранение.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3.2. Подготавливать объекты для хранения продукции растениеводства к эксплуатации.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3.3. Контролировать состояние продукции растениеводства в период хранения.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3.4. Организовывать и осуществлять подготовку продукции растениеводства к реализац</w:t>
      </w:r>
      <w:proofErr w:type="gramStart"/>
      <w:r>
        <w:t>ии и ее</w:t>
      </w:r>
      <w:proofErr w:type="gramEnd"/>
      <w:r>
        <w:t xml:space="preserve"> транспортировку.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3.5. Реализовывать продукцию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5.2.4. Управление работами по производству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4.1. Участвовать в планировании основных показателей производства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4.2. Планировать выполнение работ исполнителями.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4.3. Организовывать работу трудового коллектива.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4.4. Контролировать ход и оценивать результаты выполнения работ исполнителями.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4.5. Вести утвержденную учетно-отчетную документацию.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5.3. Старший агроном должен обладать общими компетенциями, включающими в себя способность: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 Старший агроном должен обладать профессиональными компетенциями, соответствующими видам деятельности: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5.4.1. Реализация агротехнологий различной интенсивности.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1.1. Выбирать агротехнологии для различных сельскохозяйственных культур.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1.2. Готовить посевной и посадочный материал.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1.3. Осуществлять уход за посевами и посадками сельскохозяйственных культур.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1.4. Определять качество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1.5. Проводить уборку и первичную обработку урожая.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5.4.2. Защита почв от эрозии и дефляции, воспроизводство их плодородия.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2.1. Повышать плодородие почв.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2.2. Проводить агротехнические мероприятия по защите почв от эрозии и дефляции.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2.3. Контролировать состояние мелиоративных систем.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5.4.3. Хранение, транспортировка, предпродажная подготовка и реализация продукции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3.1. Выбирать способы и методы закладки продукции растениеводства на хранение.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3.2. Подготавливать объекты для хранения продукции растениеводства к эксплуатации.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3.3. Контролировать состояние продукции растениеводства в период хранения.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3.4. Организовывать и осуществлять подготовку продукции растениеводства к реализац</w:t>
      </w:r>
      <w:proofErr w:type="gramStart"/>
      <w:r>
        <w:t>ии и ее</w:t>
      </w:r>
      <w:proofErr w:type="gramEnd"/>
      <w:r>
        <w:t xml:space="preserve"> транспортировку.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3.5. Реализовывать продукцию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5.4.4. Производство сертифицированных семян и посадочного материала сельскохозяйственных культур.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ПК 4.1. Обеспечивать технологический процесс производства, </w:t>
      </w:r>
      <w:r>
        <w:lastRenderedPageBreak/>
        <w:t>обработки, затаривания и хранения семян и посадочного материала.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4.2. Вести учет семенных участков, условий производства, обработки, хранения и реализации семян и посадочного материала.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4.3. Организовывать и осуществлять проведение сертификации семян и посадочного материала.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5.4.5. Управление работами и деятельностью по оказанию услуг в области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5.1. Планировать основные показатели производства продукции и оказания услуг в области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5.2. Планировать выполнение работ и оказание услуг исполнителями.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5.3. Организовывать работу трудового коллектива.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5.4. Контролировать ход и оценивать результаты выполнения работ и оказания услуг исполнителями.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5.5. Изучать рынок и конъюнктуру продукции и услуг в области растениеводства.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5.6. Участвовать в выработке мер по оптимизации процессов производства продукции и оказания услуг в области профессиональной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ПК 5.7. Вести утвержденную учетно-отчетную документацию.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14" w:name="Par209"/>
      <w:bookmarkEnd w:id="14"/>
      <w:r>
        <w:t>VI. ТРЕБОВАНИЯ К СТРУКТУРЕ ПРОГРАММЫ ПОДГОТОВКИ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6.1. ППССЗ предусматривает изучение следующих учебных циклов: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общего гуманитарного и социально-экономического;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математического и общего естественнонаучного;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профессионального;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и разделов: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учебная практика;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(по профилю специальности);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(преддипломная);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промежуточная аттестация;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государственная итоговая аттестация.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</w:t>
      </w:r>
      <w:r>
        <w:lastRenderedPageBreak/>
        <w:t>образовательной организацией.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</w:t>
      </w:r>
      <w:proofErr w:type="gramStart"/>
      <w:r>
        <w:t>обучающимися</w:t>
      </w:r>
      <w:proofErr w:type="gramEnd"/>
      <w:r>
        <w:t xml:space="preserve"> профессиональных модулей проводятся учебная и (или) производственная практика (по профилю специальности).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</w:t>
      </w:r>
      <w:proofErr w:type="gramStart"/>
      <w:r>
        <w:t>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2"/>
      </w:pPr>
      <w:bookmarkStart w:id="15" w:name="Par229"/>
      <w:bookmarkEnd w:id="15"/>
      <w:r>
        <w:t>Таблица 3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базовой подготовки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sectPr w:rsidR="003B1C8A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48"/>
        <w:gridCol w:w="4812"/>
        <w:gridCol w:w="1620"/>
        <w:gridCol w:w="1622"/>
        <w:gridCol w:w="1798"/>
        <w:gridCol w:w="1800"/>
      </w:tblGrid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 обучающегося (час</w:t>
            </w:r>
            <w:proofErr w:type="gramStart"/>
            <w:r>
              <w:t>.</w:t>
            </w:r>
            <w:proofErr w:type="gramEnd"/>
            <w:r>
              <w:t>/</w:t>
            </w:r>
            <w:proofErr w:type="gramStart"/>
            <w:r>
              <w:t>н</w:t>
            </w:r>
            <w:proofErr w:type="gramEnd"/>
            <w:r>
              <w:t>ед.)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2862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1908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роль философии в жизни человека и </w:t>
            </w:r>
            <w:r>
              <w:lastRenderedPageBreak/>
              <w:t>общества;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сущность и причины локальных, </w:t>
            </w:r>
            <w:r>
              <w:lastRenderedPageBreak/>
              <w:t>региональных, межгосударственных конфликтов в конце XX - начале XXI вв.;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самостоятельно совершенствовать устную и письменную речь, пополнять словарный запас;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ОГСЭ.03. Иностранный язык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здорового образа жизни.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ОГСЭ.04. Физическая культура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3B1C8A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ЕН.00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научный учебный цикл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представления о взаимосвязи организмов и среды их обитания;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соблюдать в профессиональной деятельности регламенты экологической безопасности;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взаимодействия живых организмов и среды их обитания;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и методы рационального природопользования;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экологического регулирования;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размещения производств различного типа;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группы отходов, их источники и масштабы образования;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понятие и принципы мониторинга окружающей среды;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правовые и социальные вопросы природопользования и экологической безопасности;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природоресурсный потенциал Российской Федерации;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охраняемые природные территории.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ЕН.01. Экологические основы </w:t>
            </w:r>
            <w:r>
              <w:lastRenderedPageBreak/>
              <w:t>природопользования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1.1 - 1.5, 2.1, 2.3, 3.1 - </w:t>
            </w:r>
            <w:r>
              <w:lastRenderedPageBreak/>
              <w:t>3.5, 4.1 - 4.5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2214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1476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профессионального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по общепрофессиональным дисциплинам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распознавать культурные и дикорастущие растения по морфологическим признакам;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анализировать физиологическое </w:t>
            </w:r>
            <w:r>
              <w:lastRenderedPageBreak/>
              <w:t>состояние растений разными методами;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систематику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морфологию и топографию органов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элементы географии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 физиологических процессов, происходящих в растительном организме;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закономерности роста и развития растений для формирования высококачественного урожая;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ОП.01. Ботаника и физиология растений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виды, разновидности и сорта культурных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особенности выращивания отдельных культур с учетом их биологических особенностей;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культурные растения;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их происхождение и одомашнивание;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возможности хозяйственного использования культурных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приемы и методы растениеводства;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ОП.02. Основы агрономии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различать виды и породы сельскохозяйственных животных, в том числе пчел;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экстерьер основных видов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продуктивность сельскохозяйственных животных, в том числе пчел;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технологий производства продукции животноводства и пчеловодства;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животноводства высококачественными кормами и технологии заготовки и хранения кормов;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составления рационов для сельскохозяйственных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кормовую базу пчеловодства;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роль пчел в опылении энтомофильных растений и повышении урожайности сельскохозяйственных культур;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ОП.03. </w:t>
            </w:r>
            <w:r>
              <w:lastRenderedPageBreak/>
              <w:t>Основы животноводства и пчеловодства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1.1 - 1.5, 2.1 - 2.3,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применять в профессиональной деятельности средства механизации, электрификации и автоматизации </w:t>
            </w:r>
            <w:r>
              <w:lastRenderedPageBreak/>
              <w:t>сельскохозяйственного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общее устройство и принцип работы тракторов, сельскохозяйственных машин и автомобилей, их воздействие на почву и окружающую среду;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и способы выполнения сельскохозяйственных работ в соответствии с агротехническими и зоотехническими требованиями;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требования к выполнению механизированных операций в растениеводстве и животноводстве;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подготовки машин к работе и их регулировки;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эксплуатации, обеспечивающие наиболее эффективное использование технических средств;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контроля качества выполняемых операций;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автоматизации сельскохозяйственного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использования электрической энергии в сельском хозяйстве;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ОП.04. Основы механизации, электрифика</w:t>
            </w:r>
            <w:r>
              <w:lastRenderedPageBreak/>
              <w:t>ции и автоматизации сельскохозяйственного производства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обеспечивать асептические условия работы с биоматериалами;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пользоваться микроскопической оптической техникой;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микробиологические исследования и давать оценку полученным результатам;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соблюдать правила личной гигиены и промышленной санитарии, применять необходимые методы и средства защиты;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готовить растворы дезинфицирующих и моющих средств;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дезинфицировать, в том числе оборудование, инвентарь, помещения, транспорт;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группы микроорганизмов, их классификацию;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значение микроорганизмов в природе, жизни человека и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микроскопические, культуральные и биохимические методы исследования;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отбора, доставки и хранения биоматериала;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стерилизации и дезинфекции;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понятия патогенности и вирулентности;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чувствительность микроорганизмов к антибиотикам;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воздействия патогенных микроорганизмов на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санитарно-технологические требования, в том числе к помещениям, оборудованию, инвентарю, одежде, транспорту;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личной гигиены работников;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гигиены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классификацию моющих и дезинфицирующих средств, правила их применения, условия и сроки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проведения дезинфекции инвентаря и транспорта;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дезинфекции, дезинсекции и дератизации помещений;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типы пищевых отравлений и инфекций, источники возможного заражения;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санитарные требования к условиям хранения сырья, полуфабрикатов и продукции;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ОП.05. </w:t>
            </w:r>
            <w:r>
              <w:lastRenderedPageBreak/>
              <w:t>Микробиология, санитария и гигиена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обоснованно выбирать методы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пользоваться аппаратурой и приборами;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необходимые расчеты;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выполнять качественные реакции на катионы и анионы различных аналитических групп;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состав бинарных соединений;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качественный анализ веществ неизвестного состава;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количественный анализ веществ;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теоретические основы аналитической химии;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функциональной зависимости между свойствами и составом веществ и их систем; о возможностях ее использования в химическом анализе;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специфические особенности, возможности и ограничения, взаимосвязь различных методов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практическое применение наиболее распространенных методов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аналитическую классификацию катионов и анионов;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правила проведения химического </w:t>
            </w:r>
            <w:r>
              <w:lastRenderedPageBreak/>
              <w:t>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обнаружения и разделения элементов, условия их применения;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гравиметрические, титриметрические, оптические, электрохимические методы анализа;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ОП.06. Основы аналитическо</w:t>
            </w:r>
            <w:r>
              <w:lastRenderedPageBreak/>
              <w:t>й химии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1.1 - 1.5, 2.1 - 2.3, 3.1 - </w:t>
            </w:r>
            <w:r>
              <w:lastRenderedPageBreak/>
              <w:t>3.5, 4.4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ситуацию на рынке товаров и услуг;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экономической теории;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рыночной экономики;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современное состояние и перспективы развития отрасли;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роли и организацию хозяйствующих субъектов в рыночной экономике;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механизмы ценообразования на продукцию (услуги);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оплаты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стили управления, виды </w:t>
            </w:r>
            <w:r>
              <w:lastRenderedPageBreak/>
              <w:t>коммуникации;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делового общения в коллективе;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управленческий цикл;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особенности менеджмента в области агрономии;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сущность, цели, основные принципы и функции маркетинга, его связь с менеджментом;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адаптации производства и сбыта к рыночной ситуации;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ОП.07. Основы экономики, менеджмента и маркетинга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защищать свои права в соответствии с действующим законодательством;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Конституции Российской Федерации;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права и свободы человека и гражданина, механизмы их реализации;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понятие правового регулирования в сфере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законодательные акты и другие </w:t>
            </w:r>
            <w:r>
              <w:lastRenderedPageBreak/>
              <w:t>нормативные документы, регулирующие правоотношения в процессе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ОП.08. Правовые основы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документацию систем качества;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метрологии;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задачи стандартизации, ее экономическую эффективность;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подтверждения качества;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положения Государственной системы стандартизации Российской Федерации;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ОП.09. Метрология, стандартизация и подтверждение качества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компьютерные и телекоммуникационные средства;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автоматизированной обработки информации;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общий состав и структуру персональных компьютеров и вычислительных систем;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и средства сбора, обработки, хранения, передачи и накопления информации;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ОП.10. Информационные технологии в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проводить вводный инструктаж </w:t>
            </w:r>
            <w:r>
              <w:lastRenderedPageBreak/>
              <w:t>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системы управления охраной труда в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обязанности работников в области охраны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фактические или потенциальные последствия собственной </w:t>
            </w:r>
            <w:r>
              <w:lastRenderedPageBreak/>
              <w:t>деятельности (или бездействия) и их влияние на уровень безопасности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и периодичность инструктирования подчиненных работников (персонала);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хранения и использования средств коллективной и индивидуальной защиты;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проведения аттестации рабочих мест по условиям труда, в том числе методику оценки условий труда и травмобезопасности;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ОП.11. Охрана труда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предпринимать профилактические меры для снижения уровня опасностей различного вида и их последствий в профессиональной </w:t>
            </w:r>
            <w:r>
              <w:lastRenderedPageBreak/>
              <w:t>деятельности и быту;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  <w:proofErr w:type="gramEnd"/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помощь пострадавшим;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принципы обеспечения устойчивости объектов экономики, прогнозирования развития событий и </w:t>
            </w:r>
            <w:r>
              <w:lastRenderedPageBreak/>
              <w:t>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способы защиты населения от оружия массового поражения;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виды вооружения, военной техники и специального снаряжения, состоящих на вооружении (оснащении) воинских подразделений, </w:t>
            </w:r>
            <w:r>
              <w:lastRenderedPageBreak/>
              <w:t>в которых имеются военно-учетные специальности, родственные специальностям СПО;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ОП.12. Безопасность жизнедеятельности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1366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910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Реализация агротехнологий различной интенсивности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подготовки сельскохозяйственной техники к работе;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подготовки семян (посадочного материала) к посеву (посадке);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транспортировки и первичной обработки урожая;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составлять агротехническую часть технологической карты возделывания полевых культур;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определять нормы, сроки и способы </w:t>
            </w:r>
            <w:r>
              <w:lastRenderedPageBreak/>
              <w:t>посева и посадки;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выполнять основные технологические регулировки сельскохозяйственных машин, составлять машинно-тракторные агрегаты;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состояние производственных посевов;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качество семян;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качество полевых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биологический урожай и анализировать его структуру;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способ уборки урожая;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основные агрометеорологические показатели вегетационного периода;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прогнозировать погоду по местным признакам;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обследование сельскохозяйственных угодий по выявлению распространения вредителей, болезней, сорняков;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вредителей и болезни сельскохозяйственных культур по морфологическим признакам, характеру повреждений и поражений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составлять годовой план защитных мероприятий;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системы земледелия;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технологии производства растениеводческой продукции;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общее устройство и принципы работы сельскохозяйственных машин;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автоматизации технологических процессов сельскохозяйственного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селекции и семеноводства сельскохозяйственных культур;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программирования урожаев;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болезни и вредителей сельскохозяйственных культур, меры борьбы с ними;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защиты сельскохозяйственных растений от сорняков, болезней и вредителей;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использования пестицидов и гербицидов.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МДК.01.01. Технологии производства продукции растениеводства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Защита почв от эрозии и дефляции, воспроизводство их плодородия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подготовки и внесения удобрений;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корректировки доз удобрений в соответствии с учетом плодородия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основные типы почв по морфологическим признакам;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читать почвенные карты и проводить начальную бонитировку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читать схемы севооборотов, характерных для данной зоны, переходные и ротационные таблицы;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проектировать систему обработки почвы в различных севооборотах;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разрабатывать мероприятия по воспроизводству плодородия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нормы удобрений под культуры в системе севооборота хозяйства на запланированную урожайность;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почвоведения, сущность почвообразования, состав, свойства и классификацию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морфологические признаки почв и строение почвенного профиля;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составления почвенных карт хозяйства;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бонитировки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характеристику землепользования;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агроклиматические и почвенные ресурсы;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структуру посевных площадей;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факторы и приемы регулирования плодородия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экологическую направленность мероприятий по воспроизводству плодородия почвы;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технологические приемы обработки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разработки, ведения и освоения севооборотов, их классификацию;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классификацию и основные типы удобрений, их свойства;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системы удобрения в севооборотах;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способы, сроки и нормы применения удобрений, условия их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процессы превращения в почве.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МДК.02.01. Технологии обработки и воспроизводства плодородия почв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2.1 - 2.3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Хранение, транспортировка, предпродажная подготовка и реализация продукции растениеводства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определения и подтверждения качества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подготавливать объекты и оборудование для хранения продукции растениеводства к работе;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способы и методы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условия хранения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потери при транспортировке, хранении и реализации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качество зерна, плодоовощной продукции, технических культур в целях их реализации;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стандартизации и подтверждения качества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ее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требования к режимам и срокам хранения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характеристики объектов и оборудования для хранения </w:t>
            </w:r>
            <w:r>
              <w:lastRenderedPageBreak/>
              <w:t>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условия транспортировки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потерь при транспортировке, хранении и реализации продукции растениеводства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МДК.03.01. Технологии хранения, транспортировки, предпродажной </w:t>
            </w:r>
            <w:r>
              <w:lastRenderedPageBreak/>
              <w:t>подготовки и реализации продукции растениеводства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3.1 - 3.5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ПМ.04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Управление работами по производству и переработке продукции растениеводства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участия в планировании и анализе производственных показателей организации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участия в управлении первичным трудовым коллективом;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ведения документации установленного образца;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по принятой методике основные производственные показатели в области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планировать работу исполнителей;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инструктировать и контролировать </w:t>
            </w:r>
            <w:r>
              <w:lastRenderedPageBreak/>
              <w:t>исполнителей на всех стадиях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подбирать и осуществлять мероприятия по мотивации и стимулированию персонала;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качество выполняемых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организации производства и переработки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структуру организации и руководимого подразделения;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 взаимодействия с другими подразделениями;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функциональные обязанности работников и руководителей;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производственные показатели работы организации отрасли и его структурных подразделений;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планирования, контроля и оценки работ исполнителей;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оценивания качества выполняемых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правила первичного документооборота, учета и отчетности.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МДК.04.01. Управление структурным подразделением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4.1 - 4.5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ПМ.05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1242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828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часов </w:t>
            </w:r>
            <w:proofErr w:type="gramStart"/>
            <w:r>
              <w:t>обучения по</w:t>
            </w:r>
            <w:proofErr w:type="gramEnd"/>
            <w:r>
              <w:t xml:space="preserve"> учебным циклам ППССЗ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4104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2736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 нед.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1188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Защита выпускной квалификационной </w:t>
            </w:r>
            <w:r>
              <w:lastRenderedPageBreak/>
              <w:t>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2"/>
      </w:pPr>
      <w:bookmarkStart w:id="16" w:name="Par751"/>
      <w:bookmarkEnd w:id="16"/>
      <w:r>
        <w:t>Таблица 4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982"/>
        <w:gridCol w:w="1618"/>
      </w:tblGrid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Обучение по</w:t>
            </w:r>
            <w:proofErr w:type="gramEnd"/>
            <w:r>
              <w:t xml:space="preserve"> учебным циклам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76 нед.</w:t>
            </w: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33 нед.</w:t>
            </w: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 нед.</w:t>
            </w: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 нед.</w:t>
            </w:r>
          </w:p>
        </w:tc>
      </w:tr>
      <w:tr w:rsidR="003B1C8A">
        <w:tc>
          <w:tcPr>
            <w:tcW w:w="7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147 нед.</w:t>
            </w:r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2"/>
      </w:pPr>
      <w:bookmarkStart w:id="17" w:name="Par771"/>
      <w:bookmarkEnd w:id="17"/>
      <w:r>
        <w:t>Таблица 5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углубленной подготовки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48"/>
        <w:gridCol w:w="4812"/>
        <w:gridCol w:w="1620"/>
        <w:gridCol w:w="1622"/>
        <w:gridCol w:w="1798"/>
        <w:gridCol w:w="1800"/>
      </w:tblGrid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учебных циклов, разделов, модулей, требования к знаниям, умениям, практическому </w:t>
            </w:r>
            <w:r>
              <w:lastRenderedPageBreak/>
              <w:t>опыту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Всего максимальной учебной </w:t>
            </w:r>
            <w:r>
              <w:lastRenderedPageBreak/>
              <w:t>нагрузки обучающегося (час</w:t>
            </w:r>
            <w:proofErr w:type="gramStart"/>
            <w:r>
              <w:t>.</w:t>
            </w:r>
            <w:proofErr w:type="gramEnd"/>
            <w:r>
              <w:t>/</w:t>
            </w:r>
            <w:proofErr w:type="gramStart"/>
            <w:r>
              <w:t>н</w:t>
            </w:r>
            <w:proofErr w:type="gramEnd"/>
            <w:r>
              <w:t>ед.)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В том числе часов обязательн</w:t>
            </w:r>
            <w:r>
              <w:lastRenderedPageBreak/>
              <w:t>ых учебных занятий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Индекс и наименование дисциплин, </w:t>
            </w:r>
            <w:r>
              <w:lastRenderedPageBreak/>
              <w:t>междисциплинарных курсов (МДК)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Коды формируемых </w:t>
            </w:r>
            <w:r>
              <w:lastRenderedPageBreak/>
              <w:t>компетенций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4158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2772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876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роль философии в жизни человека и общества;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основы научной, философской и религиозной картин мира;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процессы (интеграционные, </w:t>
            </w:r>
            <w:r>
              <w:lastRenderedPageBreak/>
              <w:t>поликультурные, миграционные и иные) политического и экономического развития ведущих государств и регионов мира;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приемы саморегуляции поведения в процессе межличностного общения;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взаимосвязь общения и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цели, функции, виды и уровни общения;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роли и ролевые ожидания в общении;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виды социальных взаимодействий;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механизмы взаимопонимания в общении;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техники и приемы общения, правила слушания, ведения беседы, убеждения;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этические принципы общения;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ОГСЭ.03. Психология общения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ОГСЭ.04. Иностранный язык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здорового образа жизни.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440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ОГСЭ.05. </w:t>
            </w:r>
            <w:r>
              <w:lastRenderedPageBreak/>
              <w:t>Физическая культура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2, 3, 6</w:t>
            </w:r>
          </w:p>
        </w:tc>
      </w:tr>
      <w:tr w:rsidR="003B1C8A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ЕН.00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представления о взаимосвязи организмов и среды их обитания;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соблюдать в профессиональной деятельности регламенты экологической безопасности;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принципы взаимодействия живых организмов и среды их обитания;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и методы рационального природопользования;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экологического регулирования;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размещения производств различного типа;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группы отходов, их источники и масштабы образования;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понятие и принципы мониторинга окружающей среды;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правовые и социальные вопросы природопользования и экологической безопасности;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природоресурсный потенциал </w:t>
            </w:r>
            <w:r>
              <w:lastRenderedPageBreak/>
              <w:t>Российской Федерации;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охраняемые природные территории.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ЕН.01. Экологические основы природопользования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3.1 - 3.4, 4.1 - 4.3, 5.1 - 5.7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3234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2156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профессионального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по общепрофессиональным дисциплинам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распознавать культурные и дикорастущие растения по морфологическим признакам;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физиологическое состояние растений разными методами;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систематику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морфологию и топографию органов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элементы географии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 физиологических процессов, происходящих в растительном организме;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закономерности роста и развития растений для формирования </w:t>
            </w:r>
            <w:r>
              <w:lastRenderedPageBreak/>
              <w:t>высококачественного урожая;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ОП.01. Ботаника и физиология растений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виды, разновидности и сорта культурных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особенности выращивания отдельных культур с учетом их биологических особенностей;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культурные растения;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их происхождение и одомашнивание;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возможности хозяйственного использования культурных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приемы и методы растениеводства;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ОП.02. Основы агрономии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различать виды и породы сельскохозяйственных животных, в том числе пчел;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экстерьер основных видов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продуктивность сельскохозяйственных животных, в том числе пчел;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технологий производства продукции животноводства и пчеловодства;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принципы обеспечения животноводства высококачественными кормами и технологии заготовки и хранения кормов;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составления рационов для сельскохозяйственных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кормовую базу пчеловодства;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роль пчел в опылении энтомофильных растений и повышении урожайности сельскохозяйственных культур;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ОП.03. Основы животноводства и пчеловодства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3.1 - 3.4,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в профессиональной деятельности средства механизации, электрификации и автоматизации сельскохозяйственного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общее устройство и принцип работы тракторов, сельскохозяйственных машин и автомобилей, их воздействие на почву и окружающую среду;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и способы выполнения сельскохозяйственных работ в соответствии с агротехническими и зоотехническими требованиями;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требования к выполнению механизированных операций в </w:t>
            </w:r>
            <w:r>
              <w:lastRenderedPageBreak/>
              <w:t>растениеводстве и животноводстве;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подготовки машин к работе и их регулировки;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эксплуатации, обеспечивающие наиболее эффективное использование технических средств;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контроля качества выполняемых операций;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автоматизации сельскохозяйственного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использования электрической энергии в сельском хозяйстве;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ОП.04.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результаты биотехнологических исследований и наработок при выращивании культурных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направления, методы и продукцию сельскохозяйственной биотехнологии;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бактериальные удобрения на основе клубеньковых бактерий;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микробную инокуляцию посадочного материала культурных растений;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микробные инсектициды и </w:t>
            </w:r>
            <w:r>
              <w:lastRenderedPageBreak/>
              <w:t>пестициды: грибные, протозойные, бактериальные и вирусные энтомопатогенные препараты;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биодеградацию микробных препаратов;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биотехнологии силосования кормов;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биотехнологии утилизации отходов растениеводства и животноводства и получения экологически чистых органических удобрений;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генной инженерии;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сферы применения культур растительных клеток;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клонального размножения;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и значение выращивания чистых линий и гибридизации;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получения и перспективы использования трансгенных организмов;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ОП.05. Сельскохозяйственная биотехнология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3.1 - 3.4,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обеспечивать асептические условия работы с биоматериалами;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пользоваться микроскопической оптической техникой;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проводить микробиологические исследования и давать оценку </w:t>
            </w:r>
            <w:r>
              <w:lastRenderedPageBreak/>
              <w:t>полученным результатам;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соблюдать правила личной гигиены и промышленной санитарии, применять необходимые методы и средства защиты;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готовить растворы дезинфицирующих и моющих средств;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дезинфицировать, в том числе оборудование, инвентарь, помещения, транспорт;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группы микроорганизмов, их классификацию;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значение микроорганизмов в природе, жизни человека и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микроскопические, культуральные и биохимические методы исследования;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отбора, доставки и хранения биоматериала;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стерилизации и дезинфекции;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понятия патогенности и вирулентности;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чувствительность микроорганизмов к антибиотикам;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воздействия патогенных микроорганизмов на животных;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санитарно-технологические требования, в том числе к </w:t>
            </w:r>
            <w:r>
              <w:lastRenderedPageBreak/>
              <w:t>помещениям, оборудованию, инвентарю, одежде, транспорту;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личной гигиены работников;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гигиены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классификацию моющих и дезинфицирующих средств, правила их применения, условия и сроки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проведения дезинфекции инвентаря и транспорта;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дезинфекции, дезинсекции и дератизации помещений;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типы пищевых отравлений и инфекций, источники возможного заражения;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санитарные требования к условиям хранения сырья, полуфабрикатов и продукции;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ОП.06. Микробиология, санитария и гигиена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обоснованно выбирать методы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пользоваться аппаратурой и приборами;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необходимые расчеты;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выполнять качественные реакции на катионы и анионы различных аналитических групп;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определять состав бинарных соединений;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качественный анализ веществ неизвестного состава;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количественный анализ веществ;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теоретические основы аналитической химии;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функциональной зависимости между свойствами и составом веществ и их систем;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 возможностях ее использования в химическом анализе;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специфические особенности, возможности и ограничения, взаимосвязь различных методов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практическое применение наиболее распространенных методов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аналитическую классификацию катионов и анионов;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проведения химического анализа;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обнаружения и разделения элементов, условия их применения;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гравиметрические, титриметрические, оптические, электрохимические </w:t>
            </w:r>
            <w:r>
              <w:lastRenderedPageBreak/>
              <w:t>методы анализа;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ОП.07. Основы аналитической химии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5.4.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организационно-правовые формы организаций;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состав материальных, трудовых и финансовых ресурсов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находить и использовать необходимую экономическую информацию;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современное состояние и перспективы развития сельского хозяйства, организацию хозяйствующих субъектов в рыночной экономике;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принципы построения экономической системы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общую организацию производственного и технологического процессов;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технико-экономические </w:t>
            </w:r>
            <w:r>
              <w:lastRenderedPageBreak/>
              <w:t>показатели деятельности организации и методики их расчета;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способы экономии ресурсов, основные энерг</w:t>
            </w:r>
            <w:proofErr w:type="gramStart"/>
            <w:r>
              <w:t>о-</w:t>
            </w:r>
            <w:proofErr w:type="gramEnd"/>
            <w:r>
              <w:t xml:space="preserve"> и материалосберегающие технологии;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механизмы ценообразования на продукцию (услуги);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оплаты труда;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ОП.08. Экономика отрасли и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защищать свои права в соответствии с действующим законодательством;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Конституции Российской Федерации;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права и свободы человека и гражданина, механизмы их реализации;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понятие правового регулирования в сфере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ОП.09. Правовые основы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конкурентные преимущества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вносить предложения по усовершенствованию товаров и услуг, организации продаж;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составлять бизнес-план организации малого бизнеса;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характеристики организаций различных организационно-правовых форм;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и способы организации продаж товаров и оказания услуг;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требования к бизнес-планам;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ОП.10. Правовые основы предпринимательской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в профессиональной деятельности документацию систем качества;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оформлять документацию в соответствии с действующей нормативной базой;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сущность основных систем управления качеством;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принципы организации, координации и регулирования процесса управления качеством;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задачи стандартизации, ее экономическую эффективность;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положения Государственной системы стандартизации Российской </w:t>
            </w:r>
            <w:r>
              <w:lastRenderedPageBreak/>
              <w:t>Федерации и системы международных стандартов;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подтверждения качества;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примеры отечественной и международной практики подтверждения качества;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ОП.11. </w:t>
            </w:r>
            <w:r>
              <w:lastRenderedPageBreak/>
              <w:t>Управление качеством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состав трудовых ресурсов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планировать и организовывать работу коллектива исполнителей;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организовывать деловое общение подчиненных;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подходы к управлению персоналом;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типы кадровой политики;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методы подбора кадрового состава;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обеспечения оптимального функционирования персонала;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характеристики внешней и внутренней среды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стили управления, виды коммуникации;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делового общения в коллективе;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этические нормы взаимоотношений с коллегами, партнерами, клиентами;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формы обучения персонала;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ОП.12. Управление персоналом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компьютерные и телекоммуникационные средства;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понятия автоматизированной обработки информации;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общий состав и структуру персональных компьютеров и вычислительных систем;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и средства сбора, обработки, хранения, передачи и накопления информации;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ОП.13. Информационные технологии в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системы управления охраной труда в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законы и иные нормативные правовые акты, содержащие государственные нормативные требования охраны </w:t>
            </w:r>
            <w:r>
              <w:lastRenderedPageBreak/>
              <w:t>труда, распространяющиеся на деятельность организации;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обязанности работников в области охраны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и периодичность инструктирования подчиненных работников (персонала);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хранения и использования средств коллективной и индивидуальной защиты;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проведения аттестации рабочих мест по условиям труда, в том числе методику оценки условий труда и травмобезопасности;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ОП.14. Охрана труда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3.1 - 3.5, 4.1 - 4.3, 5.1 - 5.7,</w:t>
            </w:r>
          </w:p>
        </w:tc>
      </w:tr>
      <w:tr w:rsidR="003B1C8A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организовывать и проводить мероприятия по защите работающих и </w:t>
            </w:r>
            <w:r>
              <w:lastRenderedPageBreak/>
              <w:t>населения от негативных воздействий чрезвычайных ситуаций;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  <w:proofErr w:type="gramEnd"/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оказывать первую помощь пострадавшим;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способы защиты населения от оружия массового поражения;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организацию и порядок призыва граждан на военную службу и </w:t>
            </w:r>
            <w:r>
              <w:lastRenderedPageBreak/>
              <w:t>поступления на нее в добровольном порядке;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ОП.15. Безопасность жизнедеятел</w:t>
            </w:r>
            <w:r>
              <w:lastRenderedPageBreak/>
              <w:t>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1.1 - 1.5, 2.1 - 2.3, 3.1 - </w:t>
            </w:r>
            <w:r>
              <w:lastRenderedPageBreak/>
              <w:t>3.5, 4.1 - 4.3, 5.1 - 5.7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Реализация агротехнологий различной интенсивности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подготовки сельскохозяйственной техники к работе;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подготовки семян (посадочного материала) к посеву (посадке);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транспортировки и первичной </w:t>
            </w:r>
            <w:r>
              <w:lastRenderedPageBreak/>
              <w:t>обработки урожая;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составлять агротехническую часть технологической карты возделывания полевых культур;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нормы, сроки и способы посева и посадки;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выполнять основные технологические регулировки сельскохозяйственных машин, составлять машинно-тракторные агрегаты;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состояние производственных посевов;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качество полевых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биологический урожай и анализировать его структуру;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способ уборки урожая;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проводить обследование сельскохозяйственных угодий по выявлению и распространению вредителей, болезней и сорняков,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составлять годовой план защитных мероприятий;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системы земледелия;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технологии производства растениеводческой продукции;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общее устройство и принципы работы </w:t>
            </w:r>
            <w:r>
              <w:lastRenderedPageBreak/>
              <w:t>сельскохозяйственных машин;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автоматизации технологических процессов сельскохозяйственного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селекции и семеноводства сельскохозяйственных культур;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программирования урожаев;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болезни и вредителей сельскохозяйственных культур, меры борьбы с ними;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защиты сельскохозяйственных растений от сорняков, болезней и вредителей;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использования пестицидов и гербицидов.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МДК.01.01. Технологии производства продукции растениеводства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Защита почв от эрозии и дефляции, воспроизводство их плодородия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подготовки и внесения удобрений;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корректировки доз удобрений в соответствии с учетом плодородия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определять основные типы почв по </w:t>
            </w:r>
            <w:r>
              <w:lastRenderedPageBreak/>
              <w:t>морфологическим признакам;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читать почвенные карты и проводить начальную бонитировку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читать схемы севооборотов, характерных для данной зоны, переходные и ротационные таблицы;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проектировать систему обработки почвы в различных севооборотах;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разрабатывать мероприятия по воспроизводству плодородия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нормы удобрений под культуры в системе севооборота хозяйства на запланированную урожайность;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почвоведения, сущность почвообразования, состав, свойства и классификацию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морфологические признаки почв и строение почвенного профиля;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составления почвенных карт хозяйства;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бонитировки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характеристику землепользования;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агроклиматические и почвенные ресурсы;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структуру посевных площадей;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факторы и приемы регулирования </w:t>
            </w:r>
            <w:r>
              <w:lastRenderedPageBreak/>
              <w:t>плодородия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экологическую направленность мероприятий по воспроизводству плодородия почвы;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технологические приемы обработки почв;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принципы разработки, ведения и освоения севооборотов, их классификацию;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классификацию и основные типы удобрений, их свойства;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системы удобрения в севооборотах;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способы, сроки и нормы применения удобрений, условия их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процессы превращения в почве.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МДК.02.01. Технологии обработки и воспроизводства плодородия почв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2.1 - 2.3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Хранение, транспортировка, предпродажная подготовка и реализация продукции растениеводства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определения и подтверждения качества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подготавливать объекты и </w:t>
            </w:r>
            <w:r>
              <w:lastRenderedPageBreak/>
              <w:t>оборудование для хранения продукции растениеводства к работе;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определять способы и методы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условия хранения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потери при транспортировке, хранении и реализации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стандартизации и подтверждения качества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технологии ее хранения;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требования к режимам и срокам хранения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характеристики объектов и оборудования для хранения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условия транспортировки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потерь при транспортировке, хранении и реализации продукции растениеводства.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МДК.03.01. Технологии хранения, транспортировки, предпродажной подготовки и реализации продукции растениеводства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3.1 - 3.5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ПМ.04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Производство сертифицированных семян и посадочного материала </w:t>
            </w:r>
            <w:r>
              <w:lastRenderedPageBreak/>
              <w:t>сельскохозяйственных культур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производства сертифицированного репродуктивного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соблюдать требования технологии производства, обработки, условий затаривания, хранения, транспортировки и реализации семян и посадочного материала в соответствии с установленными техническими нормами и инструкциями;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соблюдать положения по защите прав авторов сортов растений в соответствии с законодательством;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вести учет семян и посадочного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вести семеноводческую документацию установленного образца;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готовить документы для проведения сертификации репродуктивного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основы опытного дела;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основы законодательства в области семеноводства;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технические нормы, положения и инструкции по производству, обработке, затариванию и реализации репродуктивного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требования к качеству семян и посадочного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сертификации репродуктивного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биологические категории семян;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нормы сортовых и посевных качеств семян;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сортоиспытаний;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лицензирования производства;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сертифицированных семян и посадочного материала;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государственного инспектора по семенному контролю;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порядок формирования и использования страхового семенного фонда.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МДК.04.01. Технологии </w:t>
            </w:r>
            <w:r>
              <w:lastRenderedPageBreak/>
              <w:t>производства сертифицированных семян и посадочного материала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ОК.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ПК. 4.1 - 4.3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ПМ.05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Управление работами и деятельностью по оказанию услуг в области растениеводства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планирования и анализа производственных показателей организации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участия в управлении трудовым коллективом;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ведения документации установленного образца;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анализировать состояние рынка продукции и услуг в области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планировать работу структурного подразделения организации отрасли и малого предприятия;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по принятой методике основные производственные показатели в области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рассчитывать экологический риск и оценивать ущерб, причиняемый окружающей среде при выполнении работ и оказании услуг в области профессиональной деятельности;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инструктировать и контролировать </w:t>
            </w:r>
            <w:r>
              <w:lastRenderedPageBreak/>
              <w:t>исполнителей на всех стадиях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разрабатывать и осуществлять мероприятия по мотивации и стимулированию персонала;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оценивать качество выполняемых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характеристики рынка продукции и услуг в области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организацию производственных и технологических процессов производства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структуру организации и руководимого подразделения;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характер взаимодействия с другими подразделениями;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функциональные обязанности работников и руководителей;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основные перспективы развития малого бизнеса в отрасли;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особенности структуры и функционирования малого предприятия;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производственные показатели производства продукции растениеводства;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методы планирования, контроля и </w:t>
            </w:r>
            <w:r>
              <w:lastRenderedPageBreak/>
              <w:t>оценки работ исполнителей;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методы оценивания качества выполняемых работ;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МДК.05.01. Управление структурным </w:t>
            </w:r>
            <w:r>
              <w:lastRenderedPageBreak/>
              <w:t>подразделением организации и малым предприятием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5.1 - 5.7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ПМ.06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часов </w:t>
            </w:r>
            <w:proofErr w:type="gramStart"/>
            <w:r>
              <w:t>обучения по</w:t>
            </w:r>
            <w:proofErr w:type="gramEnd"/>
            <w:r>
              <w:t xml:space="preserve"> учебным циклам ППССЗ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5940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3960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 нед.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1332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ПК 1.1 - 1.5, 2.1 - 2.3, 3.1 - 3.4, 4.1 - 4.3, 5.1 - 5.7</w:t>
            </w: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 xml:space="preserve">Производственная практика </w:t>
            </w:r>
            <w:r>
              <w:lastRenderedPageBreak/>
              <w:t>(преддипломная)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ПА.00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B1C8A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2"/>
      </w:pPr>
      <w:bookmarkStart w:id="18" w:name="Par1398"/>
      <w:bookmarkEnd w:id="18"/>
      <w:r>
        <w:t>Таблица 6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980"/>
        <w:gridCol w:w="1800"/>
      </w:tblGrid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Обучение по</w:t>
            </w:r>
            <w:proofErr w:type="gramEnd"/>
            <w:r>
              <w:t xml:space="preserve"> учебным циклам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110 нед.</w:t>
            </w: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38 нед.</w:t>
            </w: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 нед.</w:t>
            </w: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34 нед.</w:t>
            </w:r>
          </w:p>
        </w:tc>
      </w:tr>
      <w:tr w:rsidR="003B1C8A"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199 нед.</w:t>
            </w:r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  <w:sectPr w:rsidR="003B1C8A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19" w:name="Par1418"/>
      <w:bookmarkEnd w:id="19"/>
      <w:r>
        <w:t>VII. ТРЕБОВАНИЯ К УСЛОВИЯМ РЕАЛИЗАЦИИ ПРОГРАММЫ ПОДГОТОВКИ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7.1. Образовательная организация самостоятельно разрабатывает и утверждает ППССЗ в соответствии с ФГОС СПО и с учетом </w:t>
      </w:r>
      <w:proofErr w:type="gramStart"/>
      <w:r>
        <w:t>соответствующей</w:t>
      </w:r>
      <w:proofErr w:type="gramEnd"/>
      <w:r>
        <w:t xml:space="preserve"> примерной ППССЗ.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Конкретные виды деятельности, к которым готовится </w:t>
      </w:r>
      <w:proofErr w:type="gramStart"/>
      <w:r>
        <w:t>обучающийся</w:t>
      </w:r>
      <w:proofErr w:type="gramEnd"/>
      <w:r>
        <w:t>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При формировании ППССЗ образовательная организация: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имеет право определять для освоения </w:t>
      </w:r>
      <w:proofErr w:type="gramStart"/>
      <w:r>
        <w:t>обучающимися</w:t>
      </w:r>
      <w:proofErr w:type="gramEnd"/>
      <w:r>
        <w:t xml:space="preserve"> в рамках профессионального модуля профессию рабочего, должность служащего (одну или несколько) согласно </w:t>
      </w:r>
      <w:hyperlink w:anchor="Par1551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</w:t>
      </w:r>
      <w:proofErr w:type="gramEnd"/>
      <w:r>
        <w:t xml:space="preserve">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</w:t>
      </w:r>
      <w:proofErr w:type="gramEnd"/>
      <w:r>
        <w:t xml:space="preserve">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</w:t>
      </w:r>
      <w:proofErr w:type="gramEnd"/>
      <w:r>
        <w:t xml:space="preserve">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обязана обеспечить </w:t>
      </w:r>
      <w:proofErr w:type="gramStart"/>
      <w:r>
        <w:t>обучающимся</w:t>
      </w:r>
      <w:proofErr w:type="gramEnd"/>
      <w:r>
        <w:t xml:space="preserve"> возможность участвовать в формировании индивидуальной образовательной программы;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7.3. Максимальный объем учебной нагрузки обучающегося составляет 54 </w:t>
      </w:r>
      <w:proofErr w:type="gramStart"/>
      <w:r>
        <w:t>академических</w:t>
      </w:r>
      <w:proofErr w:type="gramEnd"/>
      <w:r>
        <w:t xml:space="preserve"> часа в неделю, включая все виды аудиторной и внеаудиторной учебной нагрузки.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</w:t>
      </w:r>
      <w:proofErr w:type="gramStart"/>
      <w:r>
        <w:t>реализуемая</w:t>
      </w:r>
      <w:proofErr w:type="gramEnd"/>
      <w:r>
        <w:t xml:space="preserve">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  <w:sectPr w:rsidR="003B1C8A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22"/>
        <w:gridCol w:w="1117"/>
      </w:tblGrid>
      <w:tr w:rsidR="003B1C8A">
        <w:tc>
          <w:tcPr>
            <w:tcW w:w="852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1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39 нед.</w:t>
            </w:r>
          </w:p>
        </w:tc>
      </w:tr>
      <w:tr w:rsidR="003B1C8A">
        <w:tc>
          <w:tcPr>
            <w:tcW w:w="852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11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 нед.</w:t>
            </w:r>
          </w:p>
        </w:tc>
      </w:tr>
      <w:tr w:rsidR="003B1C8A">
        <w:tc>
          <w:tcPr>
            <w:tcW w:w="852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117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 нед.</w:t>
            </w:r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  <w:sectPr w:rsidR="003B1C8A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7.12. </w:t>
      </w:r>
      <w:proofErr w:type="gramStart"/>
      <w:r>
        <w:t>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</w:t>
      </w:r>
      <w:proofErr w:type="gramEnd"/>
      <w:r>
        <w:t xml:space="preserve"> Формы проведения консультаций (групповые, индивидуальные, письменные, устные) определяются образовательной организацией.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7.13. В период обучения с юношами проводятся учебные сборы &lt;1&gt;.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--------------------------------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&lt;1&gt; </w:t>
      </w:r>
      <w:hyperlink r:id="rId9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</w:t>
      </w:r>
      <w:proofErr w:type="gramEnd"/>
      <w:r>
        <w:t xml:space="preserve"> </w:t>
      </w:r>
      <w:proofErr w:type="gramStart"/>
      <w:r>
        <w:t>2002, N 7, ст. 631; N 21, ст. 1919; N 26, ст. 2521; N 30, ст. 3029, ст. 3030, ст. 3033; 2003, N 1, ст. 1; N 8, ст. 709; N 27, ст. 2700; N 46, ст. 4437; 2004, N 8, ст. 600; N 17, ст. 1587; N 18, ст. 1687;</w:t>
      </w:r>
      <w:proofErr w:type="gramEnd"/>
      <w:r>
        <w:t xml:space="preserve"> </w:t>
      </w:r>
      <w:proofErr w:type="gramStart"/>
      <w:r>
        <w:t>N 25, ст. 2484; N 27, ст. 2711; N 35, ст. 3607; N 49, ст. 4848; 2005, N 10, ст. 763; N 14, ст. 1212; N 27, ст. 2716; N 29, ст. 2907; N 30, ст. 3110, ст. 3111; N 40, ст. 3987; N 43, ст. 4349; N 49, ст. 5127;</w:t>
      </w:r>
      <w:proofErr w:type="gramEnd"/>
      <w:r>
        <w:t xml:space="preserve"> </w:t>
      </w:r>
      <w:proofErr w:type="gramStart"/>
      <w:r>
        <w:t>2006, N 1, ст. 10, ст. 22; N 11, ст. 1148; N 19, ст. 2062; N 28, ст. 2974, N 29, ст. 3121, ст. 3122, ст. 3123; N 41, ст. 4206; N 44, ст. 4534; N 50, ст. 5281; 2007, N 2, ст. 362; N 16, ст. 1830; N 31, ст. 4011;</w:t>
      </w:r>
      <w:proofErr w:type="gramEnd"/>
      <w:r>
        <w:t xml:space="preserve">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</w:t>
      </w:r>
      <w:proofErr w:type="gramStart"/>
      <w:r>
        <w:t>N 50, ст. 7366; 2012, N 50, ст. 6954; N 53, ст. 7613; 2013, N 9, ст. 870; N 19, ст. 2329; ст. 2331; N 23, ст. 2869; N 27, ст. 3462, ст. 3477; N 48, ст. 6165).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Цели и задачи, программы и формы отчетности определяются </w:t>
      </w:r>
      <w:r>
        <w:lastRenderedPageBreak/>
        <w:t>образовательной организацией по каждому виду практики.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</w:t>
      </w:r>
      <w:proofErr w:type="gramStart"/>
      <w:r>
        <w:t>подготовки</w:t>
      </w:r>
      <w:proofErr w:type="gramEnd"/>
      <w:r>
        <w:t xml:space="preserve"> обучающиеся должны быть обеспечены доступом к информационно-коммуникационной сети "Интернет" (далее - сеть Интернет).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</w:t>
      </w:r>
      <w:r>
        <w:lastRenderedPageBreak/>
        <w:t>ресурсам сети Интернет.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7.17. </w:t>
      </w:r>
      <w:proofErr w:type="gramStart"/>
      <w:r>
        <w:t xml:space="preserve">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0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</w:t>
      </w:r>
      <w:proofErr w:type="gramEnd"/>
      <w:r>
        <w:t xml:space="preserve"> в сфере образования для данного уровня.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7.18. </w:t>
      </w:r>
      <w:proofErr w:type="gramStart"/>
      <w:r>
        <w:t>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</w:t>
      </w:r>
      <w:proofErr w:type="gramEnd"/>
      <w:r>
        <w:t xml:space="preserve"> Материально-техническая база должна соответствовать действующим санитарным и противопожарным нормам.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2"/>
      </w:pPr>
      <w:bookmarkStart w:id="20" w:name="Par1481"/>
      <w:bookmarkEnd w:id="20"/>
      <w:r>
        <w:t>Перечень кабинетов, лабораторий, мастерских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и других помещений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Кабинеты: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социально-экономических дисциплин;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иностранного языка;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информационных технологий в профессиональной деятельности;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животноводства и пчеловодства;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экологических основ природопользования;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безопасности жизнедеятельности и охраны труда.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Лаборатории: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ботаники и физиологии растений;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микробиологии, санитарии и гигиены;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земледелия и почвоведения;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агрохимии;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сельскохозяйственной мелиорации и агрометеорологии;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защиты растений;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семеноводства с основами селекции;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механизации и автоматизации сельскохозяйственного производства;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технологии производства продукции растениеводства;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технологии хранения и переработки продукции растениеводства;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метрологии, стандартизации и подтверждения качества.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Коллекционно-опытное поле (участок).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Полигоны: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автодром, трактородром;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гараж с учебными автомобилями категорий "B" и "C".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Тренажеры, тренажерные комплексы: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тренажер для выработки навыков и совершенствования техники управления транспортным средством.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комплекс: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зал,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открытый стадион широкого профиля с элементами полосы препятствий,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Залы: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библиотека, читальный зал с выходом в сеть Интернет,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актовый зал.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должна обеспечивать: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выполнение </w:t>
      </w:r>
      <w:proofErr w:type="gramStart"/>
      <w:r>
        <w:t>обучающимися</w:t>
      </w:r>
      <w:proofErr w:type="gramEnd"/>
      <w:r>
        <w:t xml:space="preserve">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  <w:outlineLvl w:val="1"/>
      </w:pPr>
      <w:bookmarkStart w:id="21" w:name="Par1524"/>
      <w:bookmarkEnd w:id="21"/>
      <w:r>
        <w:t>VIII. ОЦЕНКА КАЧЕСТВА ОСВОЕНИЯ ПРОГРАММЫ ПОДГОТОВКИ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8.1. Оценка качества освоения ППССЗ должна включать текущий контроль успеваемости, </w:t>
      </w:r>
      <w:proofErr w:type="gramStart"/>
      <w:r>
        <w:t>промежуточную</w:t>
      </w:r>
      <w:proofErr w:type="gramEnd"/>
      <w:r>
        <w:t xml:space="preserve"> и государственную итоговую аттестации обучающихся.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8.2. Конкретные формы и процедуры текущего контроля успеваемости, промежуточной аттестации по каждой дисциплине и профессиональному </w:t>
      </w:r>
      <w:r>
        <w:lastRenderedPageBreak/>
        <w:t>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Фонды оценочных сре</w:t>
      </w:r>
      <w:proofErr w:type="gramStart"/>
      <w:r>
        <w:t>дств дл</w:t>
      </w:r>
      <w:proofErr w:type="gramEnd"/>
      <w:r>
        <w:t>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оценка уровня освоения дисциплин;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оценка компетенций обучающихся.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--------------------------------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&lt;1&gt; </w:t>
      </w:r>
      <w:hyperlink r:id="rId11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7598, 2013, N 19, ст. 2326; N 23, ст. 2878; N 27, ст. 3462; N 30, ст. 4036; N 48, ст. 6165; 2014, N 6, ст. 562, ст. 566).</w:t>
      </w:r>
      <w:proofErr w:type="gramEnd"/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Государственный экзамен вводится по усмотрению образовательной организации.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right"/>
        <w:outlineLvl w:val="1"/>
      </w:pPr>
      <w:bookmarkStart w:id="22" w:name="Par1547"/>
      <w:bookmarkEnd w:id="22"/>
      <w:r>
        <w:t>Приложение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к ФГОС СПО по специальности</w:t>
      </w:r>
    </w:p>
    <w:p w:rsidR="003B1C8A" w:rsidRDefault="003B1C8A">
      <w:pPr>
        <w:widowControl w:val="0"/>
        <w:autoSpaceDE w:val="0"/>
        <w:autoSpaceDN w:val="0"/>
        <w:adjustRightInd w:val="0"/>
        <w:jc w:val="right"/>
      </w:pPr>
      <w:r>
        <w:t>35.02.05 Агрономия</w:t>
      </w: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bookmarkStart w:id="23" w:name="Par1551"/>
      <w:bookmarkEnd w:id="23"/>
      <w:r>
        <w:t>ПЕРЕЧЕНЬ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ПРОФЕССИЙ РАБОЧИХ, ДОЛЖНОСТЕЙ СЛУЖАЩИХ, РЕКОМЕНДУЕМЫХ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К ОСВОЕНИЮ В РАМКАХ ПРОГРАММЫ ПОДГОТОВКИ СПЕЦИАЛИСТОВ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</w:pPr>
      <w:r>
        <w:t>СРЕДНЕГО ЗВЕНА</w:t>
      </w:r>
    </w:p>
    <w:p w:rsidR="003B1C8A" w:rsidRDefault="003B1C8A">
      <w:pPr>
        <w:widowControl w:val="0"/>
        <w:autoSpaceDE w:val="0"/>
        <w:autoSpaceDN w:val="0"/>
        <w:adjustRightInd w:val="0"/>
        <w:jc w:val="center"/>
        <w:sectPr w:rsidR="003B1C8A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022"/>
        <w:gridCol w:w="5617"/>
      </w:tblGrid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Код по Общероссийскому </w:t>
            </w:r>
            <w:hyperlink r:id="rId1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3" w:history="1">
              <w:r>
                <w:rPr>
                  <w:color w:val="0000FF"/>
                </w:rPr>
                <w:t>15415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Овощевод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4" w:history="1">
              <w:r>
                <w:rPr>
                  <w:color w:val="0000FF"/>
                </w:rPr>
                <w:t>16668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Плодоовощевод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5" w:history="1">
              <w:r>
                <w:rPr>
                  <w:color w:val="0000FF"/>
                </w:rPr>
                <w:t>17798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Растильщик грибницы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6" w:history="1">
              <w:r>
                <w:rPr>
                  <w:color w:val="0000FF"/>
                </w:rPr>
                <w:t>18103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Садовник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7" w:history="1">
              <w:r>
                <w:rPr>
                  <w:color w:val="0000FF"/>
                </w:rPr>
                <w:t>18104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Садовод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8" w:history="1">
              <w:r>
                <w:rPr>
                  <w:color w:val="0000FF"/>
                </w:rPr>
                <w:t>19205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Тракторист-машинист сельскохозяйственного производства</w:t>
            </w:r>
          </w:p>
        </w:tc>
      </w:tr>
      <w:tr w:rsidR="003B1C8A"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9" w:history="1">
              <w:r>
                <w:rPr>
                  <w:color w:val="0000FF"/>
                </w:rPr>
                <w:t>19524</w:t>
              </w:r>
            </w:hyperlink>
          </w:p>
        </w:tc>
        <w:tc>
          <w:tcPr>
            <w:tcW w:w="5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B1C8A" w:rsidRDefault="003B1C8A">
            <w:pPr>
              <w:widowControl w:val="0"/>
              <w:autoSpaceDE w:val="0"/>
              <w:autoSpaceDN w:val="0"/>
              <w:adjustRightInd w:val="0"/>
            </w:pPr>
            <w:r>
              <w:t>Цветовод</w:t>
            </w:r>
          </w:p>
        </w:tc>
      </w:tr>
    </w:tbl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autoSpaceDE w:val="0"/>
        <w:autoSpaceDN w:val="0"/>
        <w:adjustRightInd w:val="0"/>
        <w:ind w:firstLine="540"/>
        <w:jc w:val="both"/>
      </w:pPr>
    </w:p>
    <w:p w:rsidR="003B1C8A" w:rsidRDefault="003B1C8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D51F6B" w:rsidRDefault="00D51F6B"/>
    <w:sectPr w:rsidR="00D51F6B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B1C8A"/>
    <w:rsid w:val="00351DB7"/>
    <w:rsid w:val="003735EC"/>
    <w:rsid w:val="003B1C8A"/>
    <w:rsid w:val="0042611A"/>
    <w:rsid w:val="00A01E09"/>
    <w:rsid w:val="00D51F6B"/>
    <w:rsid w:val="00E31B27"/>
    <w:rsid w:val="00E44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1C8A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3B1C8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1C8A"/>
    <w:pPr>
      <w:widowControl w:val="0"/>
      <w:autoSpaceDE w:val="0"/>
      <w:autoSpaceDN w:val="0"/>
      <w:adjustRightInd w:val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3B1C8A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DE1C8D8C802A833C3743D3D517ADC9A76E3B5133786849FF41619E39xE7DF" TargetMode="External"/><Relationship Id="rId13" Type="http://schemas.openxmlformats.org/officeDocument/2006/relationships/hyperlink" Target="consultantplus://offline/ref=E3DE1C8D8C802A833C3743D3D517ADC9A76B3B51327A6849FF41619E39ED7D24EE2088A28058C0D2x17EF" TargetMode="External"/><Relationship Id="rId18" Type="http://schemas.openxmlformats.org/officeDocument/2006/relationships/hyperlink" Target="consultantplus://offline/ref=E3DE1C8D8C802A833C3743D3D517ADC9A76B3B51327A6849FF41619E39ED7D24EE2088A2805ECFD2x178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60AD4EC49F6FAC08654A0AF4E1F6D1CFDE02E6D6602740844A10F45w971F" TargetMode="External"/><Relationship Id="rId12" Type="http://schemas.openxmlformats.org/officeDocument/2006/relationships/hyperlink" Target="consultantplus://offline/ref=E3DE1C8D8C802A833C3743D3D517ADC9A76B3B51327A6849FF41619E39ED7D24EE2088A2805AC8DAx174F" TargetMode="External"/><Relationship Id="rId17" Type="http://schemas.openxmlformats.org/officeDocument/2006/relationships/hyperlink" Target="consultantplus://offline/ref=E3DE1C8D8C802A833C3743D3D517ADC9A76B3B51327A6849FF41619E39ED7D24EE2088A2805ECADBx17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DE1C8D8C802A833C3743D3D517ADC9A76B3B51327A6849FF41619E39ED7D24EE2088A2805ECADBx17C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0AD4EC49F6FAC08654A0AF4E1F6D1CF5E6266F630E29024CF8034796FD6F1E29A2543C9CE7E26CwC7FF" TargetMode="External"/><Relationship Id="rId11" Type="http://schemas.openxmlformats.org/officeDocument/2006/relationships/hyperlink" Target="consultantplus://offline/ref=E3DE1C8D8C802A833C3743D3D517ADC9A76E3B5133786849FF41619E39ED7D24EE2088A2805AC0DAx17FF" TargetMode="External"/><Relationship Id="rId5" Type="http://schemas.openxmlformats.org/officeDocument/2006/relationships/hyperlink" Target="consultantplus://offline/ref=460AD4EC49F6FAC08654A0AF4E1F6D1CF5E52368610029024CF8034796FD6F1E29A2543C9CE7E26EwC7CF" TargetMode="External"/><Relationship Id="rId15" Type="http://schemas.openxmlformats.org/officeDocument/2006/relationships/hyperlink" Target="consultantplus://offline/ref=E3DE1C8D8C802A833C3743D3D517ADC9A76B3B51327A6849FF41619E39ED7D24EE2088A2805EC8DFx17FF" TargetMode="External"/><Relationship Id="rId10" Type="http://schemas.openxmlformats.org/officeDocument/2006/relationships/hyperlink" Target="consultantplus://offline/ref=E3DE1C8D8C802A833C3743D3D517ADC9A76E3B5133786849FF41619E39ED7D24EE2088A2805AC1DBx17CF" TargetMode="External"/><Relationship Id="rId19" Type="http://schemas.openxmlformats.org/officeDocument/2006/relationships/hyperlink" Target="consultantplus://offline/ref=E3DE1C8D8C802A833C3743D3D517ADC9A76B3B51327A6849FF41619E39ED7D24EE2088A2805EC1DDx178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3DE1C8D8C802A833C3743D3D517ADC9A76E3E593A7E6849FF41619E39ED7D24EE2088A089x57AF" TargetMode="External"/><Relationship Id="rId14" Type="http://schemas.openxmlformats.org/officeDocument/2006/relationships/hyperlink" Target="consultantplus://offline/ref=E3DE1C8D8C802A833C3743D3D517ADC9A76B3B51327A6849FF41619E39ED7D24EE2088A28059CCD3x17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90</Pages>
  <Words>13461</Words>
  <Characters>76730</Characters>
  <Application>Microsoft Office Word</Application>
  <DocSecurity>0</DocSecurity>
  <Lines>639</Lines>
  <Paragraphs>180</Paragraphs>
  <ScaleCrop>false</ScaleCrop>
  <Company/>
  <LinksUpToDate>false</LinksUpToDate>
  <CharactersWithSpaces>90011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Дегтярёва ТН</dc:creator>
  <cp:keywords/>
  <dc:description/>
  <cp:lastModifiedBy>Дегтярёва ТН</cp:lastModifiedBy>
  <cp:revision>1</cp:revision>
  <dcterms:created xsi:type="dcterms:W3CDTF">2014-09-02T05:59:00Z</dcterms:created>
  <dcterms:modified xsi:type="dcterms:W3CDTF">2014-09-02T06:00:00Z</dcterms:modified>
</cp:coreProperties>
</file>